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A4291" w14:textId="6333F372" w:rsidR="00DD174C" w:rsidRDefault="00DD174C" w:rsidP="00DD174C">
      <w:pPr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  <w:lang w:eastAsia="es-ES"/>
        </w:rPr>
      </w:pPr>
      <w:r w:rsidRPr="00860E93"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  <w:lang w:eastAsia="es-ES"/>
        </w:rPr>
        <w:t>AVISO IMPORTANTE:</w:t>
      </w:r>
    </w:p>
    <w:p w14:paraId="5B0F4AC8" w14:textId="77777777" w:rsidR="008720F1" w:rsidRPr="00860E93" w:rsidRDefault="008720F1" w:rsidP="00DD174C">
      <w:pPr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  <w:lang w:eastAsia="es-ES"/>
        </w:rPr>
      </w:pPr>
    </w:p>
    <w:p w14:paraId="2868A991" w14:textId="77777777" w:rsidR="00DD174C" w:rsidRPr="00B34F80" w:rsidRDefault="00DD174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– Estos modelos son gratuitos para uso individual o grupal.</w:t>
      </w:r>
    </w:p>
    <w:p w14:paraId="523DE0F0" w14:textId="06BDC430" w:rsidR="00DD174C" w:rsidRDefault="001C2F5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– 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Domo Acción Galicia no se hace responsable del mal uso, ni del uso fraudulento</w:t>
      </w:r>
      <w:r w:rsidR="00DD174C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o de la negativa de las instituciones a su validación </w:t>
      </w:r>
    </w:p>
    <w:p w14:paraId="2AEB390C" w14:textId="665123B5" w:rsidR="00DD174C" w:rsidRPr="00B34F80" w:rsidRDefault="001C2F5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–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El modelo debe siempre adaptarse a las circunstancias de quien lo presente.</w:t>
      </w:r>
    </w:p>
    <w:p w14:paraId="1CF83D61" w14:textId="06451710" w:rsidR="00DD174C" w:rsidRPr="00B34F80" w:rsidRDefault="001C2F5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–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Si se utiliza fuera d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e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Galicia, en otras 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c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omunidades 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a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utónomas, hay que adaptarlo a la normativa de esa 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C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omunidad.</w:t>
      </w:r>
    </w:p>
    <w:p w14:paraId="7A5778AB" w14:textId="5002B418" w:rsidR="00DD174C" w:rsidRDefault="001C2F5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–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</w:t>
      </w:r>
      <w:r w:rsidR="00DD174C"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El uso de los documentos no sustituye al asesoramiento profesional.</w:t>
      </w:r>
    </w:p>
    <w:p w14:paraId="08BD2E70" w14:textId="39AFF48F" w:rsidR="00DD174C" w:rsidRPr="00B34F80" w:rsidRDefault="001C2F5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–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 </w:t>
      </w:r>
      <w:r w:rsidR="00DD174C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Los documentos se tienen que ir actualizando con arreglo a la nueva legislación. Domo lo irá haciendo y sustituyendo los documentos a medida que se actualicen</w:t>
      </w:r>
      <w:r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.</w:t>
      </w:r>
    </w:p>
    <w:p w14:paraId="5CAB2AF8" w14:textId="2392738B" w:rsidR="00DD174C" w:rsidRPr="00B34F80" w:rsidRDefault="00DD174C" w:rsidP="00DD174C">
      <w:pPr>
        <w:spacing w:after="360" w:line="240" w:lineRule="auto"/>
        <w:jc w:val="both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-Con estos documentos queremos ayudar a los ciudadanos gallegos a conocer y ejercer sus derechos, especialmente ante las autoridades y funcionarios públicos. Debemos recordar que  ellos son servidores del pueblo y que somos nosotros quienes le estamos pagando el sueldo. </w:t>
      </w:r>
    </w:p>
    <w:p w14:paraId="2D9C5359" w14:textId="44674DD9" w:rsidR="00DD174C" w:rsidRPr="00B34F80" w:rsidRDefault="00DD174C" w:rsidP="00DD174C">
      <w:pPr>
        <w:spacing w:after="360" w:line="240" w:lineRule="auto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 xml:space="preserve">-Si tú despiertas, </w:t>
      </w:r>
    </w:p>
    <w:p w14:paraId="61363C58" w14:textId="77777777" w:rsidR="00DD174C" w:rsidRPr="00B34F80" w:rsidRDefault="00DD174C" w:rsidP="00DD174C">
      <w:pPr>
        <w:spacing w:after="360" w:line="240" w:lineRule="auto"/>
        <w:ind w:firstLine="708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Si tú  conoces y ejerces tus derechos,</w:t>
      </w:r>
    </w:p>
    <w:p w14:paraId="78B5F2F4" w14:textId="77777777" w:rsidR="00DD174C" w:rsidRPr="00B34F80" w:rsidRDefault="00DD174C" w:rsidP="00DD174C">
      <w:pPr>
        <w:spacing w:after="360" w:line="240" w:lineRule="auto"/>
        <w:ind w:firstLine="708"/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color w:val="3A3A3A"/>
          <w:sz w:val="26"/>
          <w:szCs w:val="26"/>
          <w:lang w:eastAsia="es-ES"/>
        </w:rPr>
        <w:tab/>
      </w:r>
      <w:r>
        <w:rPr>
          <w:rFonts w:ascii="Segoe UI" w:eastAsia="Times New Roman" w:hAnsi="Segoe UI" w:cs="Segoe UI"/>
          <w:color w:val="3A3A3A"/>
          <w:sz w:val="26"/>
          <w:szCs w:val="26"/>
          <w:lang w:eastAsia="es-ES"/>
        </w:rPr>
        <w:tab/>
      </w:r>
      <w:r w:rsidRPr="00B34F80">
        <w:rPr>
          <w:rFonts w:ascii="Segoe UI" w:eastAsia="Times New Roman" w:hAnsi="Segoe UI" w:cs="Segoe UI"/>
          <w:b/>
          <w:color w:val="3A3A3A"/>
          <w:sz w:val="26"/>
          <w:szCs w:val="26"/>
          <w:lang w:eastAsia="es-ES"/>
        </w:rPr>
        <w:t>ESTÁS  BENEFICIANDO A TODA LA HUMANIDAD.</w:t>
      </w:r>
    </w:p>
    <w:p w14:paraId="7736658F" w14:textId="77777777" w:rsidR="00DD174C" w:rsidRDefault="00DD174C" w:rsidP="00DD174C">
      <w:pPr>
        <w:spacing w:after="360" w:line="240" w:lineRule="auto"/>
        <w:ind w:firstLine="708"/>
        <w:rPr>
          <w:rFonts w:ascii="Segoe UI" w:eastAsia="Times New Roman" w:hAnsi="Segoe UI" w:cs="Segoe UI"/>
          <w:color w:val="3A3A3A"/>
          <w:sz w:val="26"/>
          <w:szCs w:val="26"/>
          <w:lang w:eastAsia="es-ES"/>
        </w:rPr>
      </w:pPr>
    </w:p>
    <w:p w14:paraId="7CE326F1" w14:textId="77777777" w:rsidR="00DD174C" w:rsidRDefault="00DD174C" w:rsidP="00DD174C">
      <w:pPr>
        <w:spacing w:after="360" w:line="240" w:lineRule="auto"/>
        <w:ind w:firstLine="708"/>
        <w:rPr>
          <w:rFonts w:ascii="Segoe UI" w:eastAsia="Times New Roman" w:hAnsi="Segoe UI" w:cs="Segoe UI"/>
          <w:color w:val="3A3A3A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color w:val="3A3A3A"/>
          <w:sz w:val="26"/>
          <w:szCs w:val="26"/>
          <w:lang w:eastAsia="es-ES"/>
        </w:rPr>
        <w:tab/>
      </w:r>
    </w:p>
    <w:p w14:paraId="3159DF77" w14:textId="77777777" w:rsidR="00DD174C" w:rsidRDefault="00DD174C" w:rsidP="00DD174C"/>
    <w:p w14:paraId="5FDEB211" w14:textId="77777777" w:rsidR="00DD189D" w:rsidRDefault="00DD189D"/>
    <w:sectPr w:rsidR="00DD1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4C"/>
    <w:rsid w:val="001C2F5C"/>
    <w:rsid w:val="008720F1"/>
    <w:rsid w:val="00B61281"/>
    <w:rsid w:val="00DD174C"/>
    <w:rsid w:val="00D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A702"/>
  <w15:chartTrackingRefBased/>
  <w15:docId w15:val="{1E64125E-E5F0-4AA5-A8F1-354C1DA2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Carmen</cp:lastModifiedBy>
  <cp:revision>4</cp:revision>
  <dcterms:created xsi:type="dcterms:W3CDTF">2021-01-24T22:10:00Z</dcterms:created>
  <dcterms:modified xsi:type="dcterms:W3CDTF">2021-01-24T22:26:00Z</dcterms:modified>
</cp:coreProperties>
</file>